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0F7CF" w14:textId="67B54DC3" w:rsidR="006D1EAD" w:rsidRDefault="00AE2D87" w:rsidP="006D1EAD">
      <w:pPr>
        <w:pStyle w:val="1"/>
        <w:jc w:val="center"/>
      </w:pPr>
      <w:bookmarkStart w:id="0" w:name="_Toc144209093"/>
      <w:r w:rsidRPr="00AE2D87">
        <w:t>IStarIOCheck</w:t>
      </w:r>
      <w:r>
        <w:t xml:space="preserve"> </w:t>
      </w:r>
      <w:r>
        <w:rPr>
          <w:rFonts w:hint="eastAsia"/>
        </w:rPr>
        <w:t>使用手册</w:t>
      </w:r>
      <w:bookmarkEnd w:id="0"/>
    </w:p>
    <w:p w14:paraId="1D3FAE45" w14:textId="7F6FDCF7" w:rsidR="006D1EAD" w:rsidRDefault="006D1EAD" w:rsidP="006D1EAD">
      <w:pPr>
        <w:pStyle w:val="11"/>
        <w:jc w:val="right"/>
        <w:rPr>
          <w:rFonts w:eastAsiaTheme="minorEastAsia"/>
          <w:b/>
          <w:bCs/>
          <w:lang w:eastAsia="zh-CN"/>
        </w:rPr>
      </w:pPr>
      <w:r>
        <w:rPr>
          <w:rFonts w:eastAsiaTheme="minorEastAsia"/>
          <w:b/>
          <w:bCs/>
          <w:lang w:eastAsia="zh-CN"/>
        </w:rPr>
        <w:t>2023/08/</w:t>
      </w:r>
      <w:r w:rsidR="00AE2D87">
        <w:rPr>
          <w:rFonts w:eastAsiaTheme="minorEastAsia"/>
          <w:b/>
          <w:bCs/>
          <w:lang w:eastAsia="zh-CN"/>
        </w:rPr>
        <w:t>29</w:t>
      </w:r>
    </w:p>
    <w:p w14:paraId="2F0D6063" w14:textId="77777777" w:rsidR="006D1EAD" w:rsidRDefault="006D1EAD" w:rsidP="006D1EAD">
      <w:pPr>
        <w:pStyle w:val="11"/>
        <w:jc w:val="right"/>
        <w:rPr>
          <w:rFonts w:eastAsiaTheme="minorEastAsia"/>
          <w:b/>
          <w:bCs/>
          <w:lang w:eastAsia="zh-CN"/>
        </w:rPr>
      </w:pPr>
    </w:p>
    <w:p w14:paraId="2F378F35" w14:textId="77777777" w:rsidR="006D1EAD" w:rsidRDefault="006D1EAD" w:rsidP="006D1EAD">
      <w:pPr>
        <w:jc w:val="right"/>
        <w:rPr>
          <w:rFonts w:eastAsia="PMingLiU"/>
          <w:lang w:val="de-DE" w:eastAsia="zh-TW"/>
        </w:rPr>
      </w:pPr>
      <w:r>
        <w:rPr>
          <w:b/>
          <w:bCs/>
        </w:rPr>
        <w:t xml:space="preserve">Rev </w:t>
      </w:r>
      <w:r>
        <w:rPr>
          <w:rFonts w:eastAsia="PMingLiU"/>
          <w:lang w:val="de-DE" w:eastAsia="zh-TW"/>
        </w:rPr>
        <w:t>1</w:t>
      </w:r>
      <w:r>
        <w:rPr>
          <w:rFonts w:eastAsia="PMingLiU" w:hint="eastAsia"/>
          <w:lang w:val="de-DE" w:eastAsia="zh-TW"/>
        </w:rPr>
        <w:t>.</w:t>
      </w:r>
      <w:r>
        <w:rPr>
          <w:rFonts w:eastAsia="PMingLiU"/>
          <w:lang w:val="de-DE" w:eastAsia="zh-TW"/>
        </w:rPr>
        <w:t>0</w:t>
      </w:r>
    </w:p>
    <w:p w14:paraId="017DA48C" w14:textId="77777777" w:rsidR="006D1EAD" w:rsidRDefault="006D1EAD" w:rsidP="006D1EAD">
      <w:pPr>
        <w:rPr>
          <w:b/>
          <w:sz w:val="28"/>
          <w:szCs w:val="28"/>
        </w:rPr>
      </w:pPr>
      <w:r>
        <w:rPr>
          <w:b/>
          <w:sz w:val="28"/>
          <w:szCs w:val="28"/>
        </w:rPr>
        <w:t>Document Control Log</w:t>
      </w:r>
    </w:p>
    <w:p w14:paraId="4C1E3C7E" w14:textId="77777777" w:rsidR="006D1EAD" w:rsidRDefault="006D1EAD" w:rsidP="006D1EAD">
      <w:pPr>
        <w:rPr>
          <w:bCs/>
        </w:rPr>
      </w:pPr>
    </w:p>
    <w:tbl>
      <w:tblPr>
        <w:tblW w:w="83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3"/>
        <w:gridCol w:w="1354"/>
        <w:gridCol w:w="1494"/>
        <w:gridCol w:w="2092"/>
        <w:gridCol w:w="2431"/>
      </w:tblGrid>
      <w:tr w:rsidR="00AE2D87" w14:paraId="63FE29F2" w14:textId="77777777" w:rsidTr="008E6465">
        <w:trPr>
          <w:trHeight w:val="105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3F037901" w14:textId="77777777" w:rsidR="00AE2D87" w:rsidRDefault="00AE2D87" w:rsidP="002036D1">
            <w:pPr>
              <w:rPr>
                <w:lang w:val="de-DE" w:eastAsia="de-DE"/>
              </w:rPr>
            </w:pPr>
            <w:r>
              <w:rPr>
                <w:lang w:val="de-DE" w:eastAsia="de-DE"/>
              </w:rPr>
              <w:t>Version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</w:tcPr>
          <w:p w14:paraId="5B5B20DB" w14:textId="5AB0D783" w:rsidR="00AE2D87" w:rsidRDefault="00AE2D87" w:rsidP="002036D1">
            <w:pPr>
              <w:rPr>
                <w:lang w:val="de-DE" w:eastAsia="de-DE"/>
              </w:rPr>
            </w:pPr>
            <w:r>
              <w:rPr>
                <w:lang w:val="de-DE" w:eastAsia="de-DE"/>
              </w:rPr>
              <w:t>T</w:t>
            </w:r>
            <w:r>
              <w:rPr>
                <w:rFonts w:hint="eastAsia"/>
                <w:lang w:val="de-DE"/>
              </w:rPr>
              <w:t>ool</w:t>
            </w:r>
            <w:r>
              <w:rPr>
                <w:lang w:val="de-DE" w:eastAsia="de-DE"/>
              </w:rPr>
              <w:t xml:space="preserve"> V</w:t>
            </w:r>
            <w:r>
              <w:rPr>
                <w:rFonts w:hint="eastAsia"/>
                <w:lang w:val="de-DE"/>
              </w:rPr>
              <w:t>ersion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0345E865" w14:textId="28CCFEE3" w:rsidR="00AE2D87" w:rsidRDefault="00AE2D87" w:rsidP="002036D1">
            <w:pPr>
              <w:rPr>
                <w:lang w:val="de-DE" w:eastAsia="de-DE"/>
              </w:rPr>
            </w:pPr>
            <w:r>
              <w:rPr>
                <w:lang w:val="de-DE" w:eastAsia="de-DE"/>
              </w:rPr>
              <w:t>Date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2BF113AE" w14:textId="77777777" w:rsidR="00AE2D87" w:rsidRDefault="00AE2D87" w:rsidP="002036D1">
            <w:pPr>
              <w:rPr>
                <w:lang w:val="de-DE" w:eastAsia="de-DE"/>
              </w:rPr>
            </w:pPr>
            <w:r>
              <w:rPr>
                <w:lang w:val="de-DE" w:eastAsia="de-DE"/>
              </w:rPr>
              <w:t>Change Owner</w:t>
            </w:r>
          </w:p>
        </w:tc>
        <w:tc>
          <w:tcPr>
            <w:tcW w:w="243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CC"/>
            <w:vAlign w:val="bottom"/>
          </w:tcPr>
          <w:p w14:paraId="5A8CBB66" w14:textId="77777777" w:rsidR="00AE2D87" w:rsidRDefault="00AE2D87" w:rsidP="002036D1">
            <w:pPr>
              <w:rPr>
                <w:lang w:val="de-DE" w:eastAsia="de-DE"/>
              </w:rPr>
            </w:pPr>
            <w:r>
              <w:rPr>
                <w:lang w:val="de-DE" w:eastAsia="de-DE"/>
              </w:rPr>
              <w:t>Change Summary</w:t>
            </w:r>
          </w:p>
        </w:tc>
      </w:tr>
      <w:tr w:rsidR="00AE2D87" w14:paraId="1B9696FB" w14:textId="77777777" w:rsidTr="008E6465">
        <w:trPr>
          <w:trHeight w:val="105"/>
        </w:trPr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C065A" w14:textId="77777777" w:rsidR="00AE2D87" w:rsidRDefault="00AE2D87" w:rsidP="002036D1">
            <w:pPr>
              <w:rPr>
                <w:lang w:val="de-DE"/>
              </w:rPr>
            </w:pPr>
            <w:r>
              <w:rPr>
                <w:rFonts w:eastAsia="PMingLiU" w:hint="eastAsia"/>
                <w:lang w:val="de-DE" w:eastAsia="zh-TW"/>
              </w:rPr>
              <w:t>1.</w:t>
            </w:r>
            <w:r>
              <w:rPr>
                <w:rFonts w:eastAsia="PMingLiU"/>
                <w:lang w:val="de-DE" w:eastAsia="zh-TW"/>
              </w:rPr>
              <w:t>0</w:t>
            </w:r>
          </w:p>
        </w:tc>
        <w:tc>
          <w:tcPr>
            <w:tcW w:w="135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BC9D26" w14:textId="31510F4B" w:rsidR="00AE2D87" w:rsidRPr="00AE2D87" w:rsidRDefault="00AE2D87" w:rsidP="00AE2D87">
            <w:pPr>
              <w:rPr>
                <w:lang w:val="de-DE"/>
              </w:rPr>
            </w:pPr>
            <w:r>
              <w:rPr>
                <w:rFonts w:hint="eastAsia"/>
                <w:lang w:val="de-DE"/>
              </w:rPr>
              <w:t>1</w:t>
            </w:r>
            <w:r>
              <w:rPr>
                <w:lang w:val="de-DE"/>
              </w:rPr>
              <w:t>.2.1.1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AC7195" w14:textId="52085BF5" w:rsidR="00AE2D87" w:rsidRDefault="00AE2D87" w:rsidP="002036D1">
            <w:pPr>
              <w:jc w:val="center"/>
              <w:rPr>
                <w:lang w:val="de-DE"/>
              </w:rPr>
            </w:pPr>
            <w:r>
              <w:rPr>
                <w:rFonts w:eastAsia="PMingLiU" w:hint="eastAsia"/>
                <w:lang w:val="de-DE" w:eastAsia="zh-TW"/>
              </w:rPr>
              <w:t>20</w:t>
            </w:r>
            <w:r>
              <w:rPr>
                <w:rFonts w:eastAsia="PMingLiU"/>
                <w:lang w:val="de-DE" w:eastAsia="zh-TW"/>
              </w:rPr>
              <w:t>23</w:t>
            </w:r>
            <w:r>
              <w:rPr>
                <w:rFonts w:eastAsia="PMingLiU" w:hint="eastAsia"/>
                <w:lang w:val="de-DE" w:eastAsia="zh-TW"/>
              </w:rPr>
              <w:t>/</w:t>
            </w:r>
            <w:r>
              <w:rPr>
                <w:lang w:val="de-DE"/>
              </w:rPr>
              <w:t>08</w:t>
            </w:r>
            <w:r>
              <w:rPr>
                <w:rFonts w:hint="eastAsia"/>
                <w:lang w:val="de-DE"/>
              </w:rPr>
              <w:t>/</w:t>
            </w:r>
            <w:r>
              <w:rPr>
                <w:lang w:val="de-DE"/>
              </w:rPr>
              <w:t>29</w:t>
            </w:r>
          </w:p>
        </w:tc>
        <w:tc>
          <w:tcPr>
            <w:tcW w:w="2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E0E29" w14:textId="77777777" w:rsidR="00AE2D87" w:rsidRPr="0043401D" w:rsidRDefault="00AE2D87" w:rsidP="002036D1">
            <w:pPr>
              <w:rPr>
                <w:rFonts w:eastAsia="PMingLiU"/>
                <w:lang w:val="de-DE" w:eastAsia="zh-TW"/>
              </w:rPr>
            </w:pPr>
            <w:r>
              <w:rPr>
                <w:rFonts w:eastAsia="PMingLiU"/>
                <w:lang w:val="de-DE" w:eastAsia="zh-TW"/>
              </w:rPr>
              <w:t>N</w:t>
            </w:r>
            <w:r>
              <w:rPr>
                <w:rFonts w:asciiTheme="minorEastAsia" w:hAnsiTheme="minorEastAsia" w:hint="eastAsia"/>
                <w:lang w:val="de-DE"/>
              </w:rPr>
              <w:t>i</w:t>
            </w:r>
            <w:r>
              <w:rPr>
                <w:rFonts w:eastAsia="PMingLiU"/>
                <w:lang w:val="de-DE" w:eastAsia="zh-TW"/>
              </w:rPr>
              <w:t>-J</w:t>
            </w:r>
            <w:r>
              <w:rPr>
                <w:rFonts w:asciiTheme="minorEastAsia" w:hAnsiTheme="minorEastAsia" w:hint="eastAsia"/>
                <w:lang w:val="de-DE"/>
              </w:rPr>
              <w:t>ia</w:t>
            </w:r>
            <w:r>
              <w:rPr>
                <w:rFonts w:eastAsia="PMingLiU"/>
                <w:lang w:val="de-DE" w:eastAsia="zh-TW"/>
              </w:rPr>
              <w:t>jie</w:t>
            </w:r>
          </w:p>
        </w:tc>
        <w:tc>
          <w:tcPr>
            <w:tcW w:w="24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C21B1A" w14:textId="77777777" w:rsidR="00AE2D87" w:rsidRPr="005F61B8" w:rsidRDefault="00AE2D87" w:rsidP="002036D1">
            <w:pPr>
              <w:rPr>
                <w:lang w:val="de-DE"/>
              </w:rPr>
            </w:pPr>
            <w:r>
              <w:rPr>
                <w:rFonts w:hint="eastAsia"/>
                <w:lang w:val="de-DE"/>
              </w:rPr>
              <w:t>Creatation</w:t>
            </w:r>
          </w:p>
        </w:tc>
      </w:tr>
    </w:tbl>
    <w:p w14:paraId="7B2AC943" w14:textId="77777777" w:rsidR="006D1EAD" w:rsidRDefault="006D1EAD" w:rsidP="006D1EAD">
      <w:pPr>
        <w:jc w:val="right"/>
      </w:pPr>
    </w:p>
    <w:p w14:paraId="33780461" w14:textId="77777777" w:rsidR="006D1EAD" w:rsidRDefault="006D1EAD" w:rsidP="006D1EAD">
      <w:pPr>
        <w:widowControl/>
        <w:jc w:val="left"/>
      </w:pPr>
      <w:r>
        <w:br w:type="page"/>
      </w:r>
    </w:p>
    <w:p w14:paraId="1E4CCC97" w14:textId="77777777" w:rsidR="006D1EAD" w:rsidRDefault="006D1EAD" w:rsidP="006D1EAD">
      <w:pPr>
        <w:widowControl/>
        <w:jc w:val="left"/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2259165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3517E0C" w14:textId="77777777" w:rsidR="006D1EAD" w:rsidRDefault="006D1EAD" w:rsidP="006D1EAD">
          <w:pPr>
            <w:pStyle w:val="TOC"/>
          </w:pPr>
          <w:r>
            <w:rPr>
              <w:lang w:val="zh-CN"/>
            </w:rPr>
            <w:t>目录</w:t>
          </w:r>
        </w:p>
        <w:p w14:paraId="6099C6BB" w14:textId="36BF41BF" w:rsidR="00F05A62" w:rsidRDefault="006D1EAD">
          <w:pPr>
            <w:pStyle w:val="TOC1"/>
            <w:rPr>
              <w:noProof/>
              <w14:ligatures w14:val="standardContextual"/>
            </w:rPr>
          </w:pPr>
          <w:r w:rsidRPr="00153E55">
            <w:rPr>
              <w:rFonts w:eastAsiaTheme="minorHAnsi"/>
            </w:rPr>
            <w:fldChar w:fldCharType="begin"/>
          </w:r>
          <w:r w:rsidRPr="00153E55">
            <w:rPr>
              <w:rFonts w:eastAsiaTheme="minorHAnsi"/>
            </w:rPr>
            <w:instrText xml:space="preserve"> TOC \o "1-3" \h \z \u </w:instrText>
          </w:r>
          <w:r w:rsidRPr="00153E55">
            <w:rPr>
              <w:rFonts w:eastAsiaTheme="minorHAnsi"/>
            </w:rPr>
            <w:fldChar w:fldCharType="separate"/>
          </w:r>
          <w:hyperlink w:anchor="_Toc144209093" w:history="1">
            <w:r w:rsidR="00F05A62" w:rsidRPr="00E32359">
              <w:rPr>
                <w:rStyle w:val="a7"/>
                <w:noProof/>
              </w:rPr>
              <w:t>IStarIOCheck 使用手册</w:t>
            </w:r>
            <w:r w:rsidR="00F05A62">
              <w:rPr>
                <w:noProof/>
                <w:webHidden/>
              </w:rPr>
              <w:tab/>
            </w:r>
            <w:r w:rsidR="00F05A62">
              <w:rPr>
                <w:noProof/>
                <w:webHidden/>
              </w:rPr>
              <w:fldChar w:fldCharType="begin"/>
            </w:r>
            <w:r w:rsidR="00F05A62">
              <w:rPr>
                <w:noProof/>
                <w:webHidden/>
              </w:rPr>
              <w:instrText xml:space="preserve"> PAGEREF _Toc144209093 \h </w:instrText>
            </w:r>
            <w:r w:rsidR="00F05A62">
              <w:rPr>
                <w:noProof/>
                <w:webHidden/>
              </w:rPr>
            </w:r>
            <w:r w:rsidR="00F05A62">
              <w:rPr>
                <w:noProof/>
                <w:webHidden/>
              </w:rPr>
              <w:fldChar w:fldCharType="separate"/>
            </w:r>
            <w:r w:rsidR="00F05A62">
              <w:rPr>
                <w:noProof/>
                <w:webHidden/>
              </w:rPr>
              <w:t>1</w:t>
            </w:r>
            <w:r w:rsidR="00F05A62">
              <w:rPr>
                <w:noProof/>
                <w:webHidden/>
              </w:rPr>
              <w:fldChar w:fldCharType="end"/>
            </w:r>
          </w:hyperlink>
        </w:p>
        <w:p w14:paraId="0669D14C" w14:textId="0EE3C46C" w:rsidR="00F05A62" w:rsidRDefault="00000000">
          <w:pPr>
            <w:pStyle w:val="TOC2"/>
            <w:tabs>
              <w:tab w:val="left" w:pos="840"/>
              <w:tab w:val="right" w:leader="dot" w:pos="8296"/>
            </w:tabs>
            <w:rPr>
              <w:noProof/>
              <w14:ligatures w14:val="standardContextual"/>
            </w:rPr>
          </w:pPr>
          <w:hyperlink w:anchor="_Toc144209094" w:history="1">
            <w:r w:rsidR="00F05A62" w:rsidRPr="00E32359">
              <w:rPr>
                <w:rStyle w:val="a7"/>
                <w:noProof/>
              </w:rPr>
              <w:t>1</w:t>
            </w:r>
            <w:r w:rsidR="00F05A62">
              <w:rPr>
                <w:noProof/>
                <w14:ligatures w14:val="standardContextual"/>
              </w:rPr>
              <w:tab/>
            </w:r>
            <w:r w:rsidR="00F05A62" w:rsidRPr="00E32359">
              <w:rPr>
                <w:rStyle w:val="a7"/>
                <w:noProof/>
              </w:rPr>
              <w:t>简介</w:t>
            </w:r>
            <w:r w:rsidR="00F05A62">
              <w:rPr>
                <w:noProof/>
                <w:webHidden/>
              </w:rPr>
              <w:tab/>
            </w:r>
            <w:r w:rsidR="00F05A62">
              <w:rPr>
                <w:noProof/>
                <w:webHidden/>
              </w:rPr>
              <w:fldChar w:fldCharType="begin"/>
            </w:r>
            <w:r w:rsidR="00F05A62">
              <w:rPr>
                <w:noProof/>
                <w:webHidden/>
              </w:rPr>
              <w:instrText xml:space="preserve"> PAGEREF _Toc144209094 \h </w:instrText>
            </w:r>
            <w:r w:rsidR="00F05A62">
              <w:rPr>
                <w:noProof/>
                <w:webHidden/>
              </w:rPr>
            </w:r>
            <w:r w:rsidR="00F05A62">
              <w:rPr>
                <w:noProof/>
                <w:webHidden/>
              </w:rPr>
              <w:fldChar w:fldCharType="separate"/>
            </w:r>
            <w:r w:rsidR="00F05A62">
              <w:rPr>
                <w:noProof/>
                <w:webHidden/>
              </w:rPr>
              <w:t>3</w:t>
            </w:r>
            <w:r w:rsidR="00F05A62">
              <w:rPr>
                <w:noProof/>
                <w:webHidden/>
              </w:rPr>
              <w:fldChar w:fldCharType="end"/>
            </w:r>
          </w:hyperlink>
        </w:p>
        <w:p w14:paraId="248F1086" w14:textId="4CD294B9" w:rsidR="00F05A62" w:rsidRDefault="00000000">
          <w:pPr>
            <w:pStyle w:val="TOC2"/>
            <w:tabs>
              <w:tab w:val="left" w:pos="840"/>
              <w:tab w:val="right" w:leader="dot" w:pos="8296"/>
            </w:tabs>
            <w:rPr>
              <w:noProof/>
              <w14:ligatures w14:val="standardContextual"/>
            </w:rPr>
          </w:pPr>
          <w:hyperlink w:anchor="_Toc144209095" w:history="1">
            <w:r w:rsidR="00F05A62" w:rsidRPr="00E32359">
              <w:rPr>
                <w:rStyle w:val="a7"/>
                <w:noProof/>
              </w:rPr>
              <w:t>2</w:t>
            </w:r>
            <w:r w:rsidR="00F05A62">
              <w:rPr>
                <w:noProof/>
                <w14:ligatures w14:val="standardContextual"/>
              </w:rPr>
              <w:tab/>
            </w:r>
            <w:r w:rsidR="00F05A62" w:rsidRPr="00E32359">
              <w:rPr>
                <w:rStyle w:val="a7"/>
                <w:noProof/>
              </w:rPr>
              <w:t>使用方法</w:t>
            </w:r>
            <w:r w:rsidR="00F05A62">
              <w:rPr>
                <w:noProof/>
                <w:webHidden/>
              </w:rPr>
              <w:tab/>
            </w:r>
            <w:r w:rsidR="00F05A62">
              <w:rPr>
                <w:noProof/>
                <w:webHidden/>
              </w:rPr>
              <w:fldChar w:fldCharType="begin"/>
            </w:r>
            <w:r w:rsidR="00F05A62">
              <w:rPr>
                <w:noProof/>
                <w:webHidden/>
              </w:rPr>
              <w:instrText xml:space="preserve"> PAGEREF _Toc144209095 \h </w:instrText>
            </w:r>
            <w:r w:rsidR="00F05A62">
              <w:rPr>
                <w:noProof/>
                <w:webHidden/>
              </w:rPr>
            </w:r>
            <w:r w:rsidR="00F05A62">
              <w:rPr>
                <w:noProof/>
                <w:webHidden/>
              </w:rPr>
              <w:fldChar w:fldCharType="separate"/>
            </w:r>
            <w:r w:rsidR="00F05A62">
              <w:rPr>
                <w:noProof/>
                <w:webHidden/>
              </w:rPr>
              <w:t>4</w:t>
            </w:r>
            <w:r w:rsidR="00F05A62">
              <w:rPr>
                <w:noProof/>
                <w:webHidden/>
              </w:rPr>
              <w:fldChar w:fldCharType="end"/>
            </w:r>
          </w:hyperlink>
        </w:p>
        <w:p w14:paraId="7C8A43C8" w14:textId="1F79BC33" w:rsidR="006D1EAD" w:rsidRDefault="006D1EAD" w:rsidP="006D1EAD">
          <w:r w:rsidRPr="00153E55">
            <w:rPr>
              <w:rFonts w:eastAsiaTheme="minorHAnsi"/>
              <w:b/>
              <w:bCs/>
              <w:lang w:val="zh-CN"/>
            </w:rPr>
            <w:fldChar w:fldCharType="end"/>
          </w:r>
        </w:p>
      </w:sdtContent>
    </w:sdt>
    <w:p w14:paraId="5F574298" w14:textId="77777777" w:rsidR="006D1EAD" w:rsidRDefault="006D1EAD" w:rsidP="006D1EAD">
      <w:pPr>
        <w:widowControl/>
        <w:jc w:val="left"/>
      </w:pPr>
      <w:r>
        <w:br w:type="page"/>
      </w:r>
    </w:p>
    <w:p w14:paraId="5774A3EF" w14:textId="0953E71D" w:rsidR="00DB6861" w:rsidRPr="00504908" w:rsidRDefault="006D1EAD" w:rsidP="006D1EAD">
      <w:pPr>
        <w:pStyle w:val="2"/>
        <w:numPr>
          <w:ilvl w:val="0"/>
          <w:numId w:val="1"/>
        </w:numPr>
        <w:rPr>
          <w:szCs w:val="44"/>
        </w:rPr>
      </w:pPr>
      <w:bookmarkStart w:id="1" w:name="_Toc144209094"/>
      <w:r w:rsidRPr="00504908">
        <w:rPr>
          <w:rFonts w:hint="eastAsia"/>
          <w:szCs w:val="44"/>
        </w:rPr>
        <w:lastRenderedPageBreak/>
        <w:t>简介</w:t>
      </w:r>
      <w:bookmarkEnd w:id="1"/>
    </w:p>
    <w:p w14:paraId="2F6D25E7" w14:textId="54D1D1E7" w:rsidR="006D1EAD" w:rsidRPr="00FF7375" w:rsidRDefault="006D1EAD" w:rsidP="006D1EAD">
      <w:pPr>
        <w:ind w:firstLine="360"/>
      </w:pPr>
      <w:r>
        <w:rPr>
          <w:rFonts w:hint="eastAsia"/>
        </w:rPr>
        <w:t>本文档主要介绍了I</w:t>
      </w:r>
      <w:r>
        <w:t>S</w:t>
      </w:r>
      <w:r>
        <w:rPr>
          <w:rFonts w:hint="eastAsia"/>
        </w:rPr>
        <w:t>tar</w:t>
      </w:r>
      <w:r w:rsidR="00FF7375">
        <w:t>IOC</w:t>
      </w:r>
      <w:r w:rsidR="00FF7375">
        <w:rPr>
          <w:rFonts w:hint="eastAsia"/>
        </w:rPr>
        <w:t>heck</w:t>
      </w:r>
      <w:r w:rsidR="00FF7375">
        <w:t xml:space="preserve"> </w:t>
      </w:r>
      <w:r w:rsidR="00FF7375">
        <w:rPr>
          <w:rFonts w:hint="eastAsia"/>
        </w:rPr>
        <w:t>工具，该工具用于检测I</w:t>
      </w:r>
      <w:r w:rsidR="00FF7375">
        <w:t>S</w:t>
      </w:r>
      <w:r w:rsidR="00FF7375">
        <w:rPr>
          <w:rFonts w:hint="eastAsia"/>
        </w:rPr>
        <w:t>tar机箱各卡槽</w:t>
      </w:r>
      <w:r w:rsidR="00ED38E9">
        <w:rPr>
          <w:rFonts w:hint="eastAsia"/>
        </w:rPr>
        <w:t>I</w:t>
      </w:r>
      <w:r w:rsidR="00ED38E9">
        <w:t>O</w:t>
      </w:r>
      <w:r w:rsidR="00ED38E9">
        <w:rPr>
          <w:rFonts w:hint="eastAsia"/>
        </w:rPr>
        <w:t>接口是否正常</w:t>
      </w:r>
      <w:r w:rsidR="00FF7375">
        <w:rPr>
          <w:rFonts w:hint="eastAsia"/>
        </w:rPr>
        <w:t>，使用时请</w:t>
      </w:r>
      <w:r w:rsidR="00FF7375" w:rsidRPr="00FF7375">
        <w:rPr>
          <w:rFonts w:hint="eastAsia"/>
          <w:color w:val="FF0000"/>
        </w:rPr>
        <w:t>务必确保机箱各</w:t>
      </w:r>
      <w:r w:rsidR="00FF7375" w:rsidRPr="00FF7375">
        <w:rPr>
          <w:color w:val="FF0000"/>
        </w:rPr>
        <w:t>S</w:t>
      </w:r>
      <w:r w:rsidR="00FF7375" w:rsidRPr="00FF7375">
        <w:rPr>
          <w:rFonts w:hint="eastAsia"/>
          <w:color w:val="FF0000"/>
        </w:rPr>
        <w:t>lot未插卡</w:t>
      </w:r>
      <w:r w:rsidR="00FF7375">
        <w:rPr>
          <w:rFonts w:hint="eastAsia"/>
        </w:rPr>
        <w:t>（虽然该工具能检测机箱Slot插卡情况，但不排除发生意外情况），开始检测后需要工程师自行用万用表量测，并根据测量值判断结果。</w:t>
      </w:r>
    </w:p>
    <w:p w14:paraId="5E06A4F8" w14:textId="77777777" w:rsidR="006D1EAD" w:rsidRDefault="006D1EAD">
      <w:pPr>
        <w:widowControl/>
        <w:jc w:val="left"/>
      </w:pPr>
      <w:r>
        <w:br w:type="page"/>
      </w:r>
    </w:p>
    <w:p w14:paraId="4844BDC9" w14:textId="64A7F2A7" w:rsidR="006D1EAD" w:rsidRPr="00504908" w:rsidRDefault="00FF7375" w:rsidP="00DB3504">
      <w:pPr>
        <w:pStyle w:val="2"/>
        <w:numPr>
          <w:ilvl w:val="0"/>
          <w:numId w:val="1"/>
        </w:numPr>
        <w:rPr>
          <w:szCs w:val="44"/>
        </w:rPr>
      </w:pPr>
      <w:bookmarkStart w:id="2" w:name="_Toc144209095"/>
      <w:r w:rsidRPr="00504908">
        <w:rPr>
          <w:rFonts w:hint="eastAsia"/>
          <w:szCs w:val="44"/>
        </w:rPr>
        <w:lastRenderedPageBreak/>
        <w:t>使用方法</w:t>
      </w:r>
      <w:bookmarkEnd w:id="2"/>
    </w:p>
    <w:p w14:paraId="66E5B9DA" w14:textId="4CE667D4" w:rsidR="0070593C" w:rsidRDefault="00ED38E9" w:rsidP="00ED38E9">
      <w:pPr>
        <w:pStyle w:val="a8"/>
        <w:numPr>
          <w:ilvl w:val="0"/>
          <w:numId w:val="8"/>
        </w:numPr>
        <w:ind w:firstLineChars="0"/>
      </w:pPr>
      <w:r>
        <w:rPr>
          <w:rFonts w:hint="eastAsia"/>
        </w:rPr>
        <w:t>正确连接</w:t>
      </w:r>
      <w:r>
        <w:t>IPC</w:t>
      </w:r>
      <w:r>
        <w:rPr>
          <w:rFonts w:hint="eastAsia"/>
        </w:rPr>
        <w:t>和Test并启动，打开I</w:t>
      </w:r>
      <w:r>
        <w:t>OC</w:t>
      </w:r>
      <w:r>
        <w:rPr>
          <w:rFonts w:hint="eastAsia"/>
        </w:rPr>
        <w:t>heck工具；</w:t>
      </w:r>
    </w:p>
    <w:p w14:paraId="6E220438" w14:textId="53F671DC" w:rsidR="00ED38E9" w:rsidRDefault="00ED38E9" w:rsidP="00ED38E9">
      <w:pPr>
        <w:pStyle w:val="a8"/>
        <w:numPr>
          <w:ilvl w:val="0"/>
          <w:numId w:val="8"/>
        </w:numPr>
        <w:ind w:firstLineChars="0"/>
      </w:pPr>
      <w:r>
        <w:t>IOC</w:t>
      </w:r>
      <w:r>
        <w:rPr>
          <w:rFonts w:hint="eastAsia"/>
        </w:rPr>
        <w:t>heck工具上的“机箱”下拉栏中会根据主机连接的测试机数量显示数字；</w:t>
      </w:r>
    </w:p>
    <w:p w14:paraId="75A0E66C" w14:textId="3645182C" w:rsidR="00ED38E9" w:rsidRDefault="00ED38E9" w:rsidP="00ED38E9">
      <w:pPr>
        <w:pStyle w:val="a8"/>
        <w:numPr>
          <w:ilvl w:val="0"/>
          <w:numId w:val="8"/>
        </w:numPr>
        <w:ind w:firstLineChars="0"/>
      </w:pPr>
      <w:r>
        <w:rPr>
          <w:rFonts w:hint="eastAsia"/>
        </w:rPr>
        <w:t>选择需要检测的机箱</w:t>
      </w:r>
      <w:r w:rsidR="00F05A62">
        <w:rPr>
          <w:rFonts w:hint="eastAsia"/>
        </w:rPr>
        <w:t>；</w:t>
      </w:r>
    </w:p>
    <w:p w14:paraId="5A3C9DDC" w14:textId="458A96ED" w:rsidR="00F05A62" w:rsidRDefault="00F05A62" w:rsidP="00ED38E9">
      <w:pPr>
        <w:pStyle w:val="a8"/>
        <w:numPr>
          <w:ilvl w:val="0"/>
          <w:numId w:val="8"/>
        </w:numPr>
        <w:ind w:firstLineChars="0"/>
      </w:pPr>
      <w:r>
        <w:rPr>
          <w:rFonts w:hint="eastAsia"/>
        </w:rPr>
        <w:t>点击“查询状态”按钮，此时未连接插卡的Slot的勾选框会被选中；</w:t>
      </w:r>
    </w:p>
    <w:p w14:paraId="00491EE7" w14:textId="60E56E08" w:rsidR="00F05A62" w:rsidRDefault="00F05A62" w:rsidP="00ED38E9">
      <w:pPr>
        <w:pStyle w:val="a8"/>
        <w:numPr>
          <w:ilvl w:val="0"/>
          <w:numId w:val="8"/>
        </w:numPr>
        <w:ind w:firstLineChars="0"/>
      </w:pPr>
      <w:r>
        <w:rPr>
          <w:rFonts w:hint="eastAsia"/>
        </w:rPr>
        <w:t>点击“诊断”按钮；</w:t>
      </w:r>
    </w:p>
    <w:p w14:paraId="0D5F6B52" w14:textId="051E5CB4" w:rsidR="00F05A62" w:rsidRDefault="00F05A62" w:rsidP="00ED38E9">
      <w:pPr>
        <w:pStyle w:val="a8"/>
        <w:numPr>
          <w:ilvl w:val="0"/>
          <w:numId w:val="8"/>
        </w:numPr>
        <w:ind w:firstLineChars="0"/>
      </w:pPr>
      <w:r>
        <w:rPr>
          <w:rFonts w:hint="eastAsia"/>
        </w:rPr>
        <w:t>未插卡的Slot插槽会被上电，需要人工使用万用表测量查看接口；</w:t>
      </w:r>
    </w:p>
    <w:p w14:paraId="6C18EE64" w14:textId="3B4886CA" w:rsidR="00F05A62" w:rsidRDefault="00F05A62" w:rsidP="00ED38E9">
      <w:pPr>
        <w:pStyle w:val="a8"/>
        <w:numPr>
          <w:ilvl w:val="0"/>
          <w:numId w:val="8"/>
        </w:numPr>
        <w:ind w:firstLineChars="0"/>
      </w:pPr>
      <w:r>
        <w:rPr>
          <w:rFonts w:hint="eastAsia"/>
        </w:rPr>
        <w:t>点击“停止诊断”后下电，结束检查。</w:t>
      </w:r>
    </w:p>
    <w:p w14:paraId="500C8799" w14:textId="4E3F5CF6" w:rsidR="00F05A62" w:rsidRDefault="00F05A62" w:rsidP="00F05A62">
      <w:r>
        <w:rPr>
          <w:noProof/>
        </w:rPr>
        <w:drawing>
          <wp:inline distT="0" distB="0" distL="0" distR="0" wp14:anchorId="196967EF" wp14:editId="4A35EA9F">
            <wp:extent cx="1766023" cy="2400300"/>
            <wp:effectExtent l="0" t="0" r="5715" b="0"/>
            <wp:docPr id="585516149" name="图片 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16149" name="图片 1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9297" cy="241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等线" w:hAnsi="Times New Roman" w:hint="eastAsia"/>
          <w:noProof/>
          <w:sz w:val="24"/>
        </w:rPr>
        <w:drawing>
          <wp:inline distT="0" distB="0" distL="0" distR="0" wp14:anchorId="6FDE17F7" wp14:editId="72614ED3">
            <wp:extent cx="3196242" cy="2400068"/>
            <wp:effectExtent l="0" t="0" r="4445" b="635"/>
            <wp:docPr id="783028342" name="图片 2" descr="图片包含 长凳, 游戏机, 电路, 电脑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28342" name="图片 2" descr="图片包含 长凳, 游戏机, 电路, 电脑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5823" cy="240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07FEB" w14:textId="253EEE6D" w:rsidR="00F05A62" w:rsidRPr="00ED38E9" w:rsidRDefault="00F05A62" w:rsidP="00F05A62"/>
    <w:sectPr w:rsidR="00F05A62" w:rsidRPr="00ED38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7B03D" w14:textId="77777777" w:rsidR="005C054A" w:rsidRDefault="005C054A" w:rsidP="006D1EAD">
      <w:r>
        <w:separator/>
      </w:r>
    </w:p>
  </w:endnote>
  <w:endnote w:type="continuationSeparator" w:id="0">
    <w:p w14:paraId="21AA3206" w14:textId="77777777" w:rsidR="005C054A" w:rsidRDefault="005C054A" w:rsidP="006D1E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31EE5" w14:textId="77777777" w:rsidR="005C054A" w:rsidRDefault="005C054A" w:rsidP="006D1EAD">
      <w:r>
        <w:separator/>
      </w:r>
    </w:p>
  </w:footnote>
  <w:footnote w:type="continuationSeparator" w:id="0">
    <w:p w14:paraId="08E2EF24" w14:textId="77777777" w:rsidR="005C054A" w:rsidRDefault="005C054A" w:rsidP="006D1E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F2A24"/>
    <w:multiLevelType w:val="hybridMultilevel"/>
    <w:tmpl w:val="D62E1FB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B436B4E"/>
    <w:multiLevelType w:val="multilevel"/>
    <w:tmpl w:val="50312CCD"/>
    <w:lvl w:ilvl="0">
      <w:start w:val="1"/>
      <w:numFmt w:val="decimalEnclosedCircle"/>
      <w:lvlText w:val="%1"/>
      <w:lvlJc w:val="left"/>
      <w:pPr>
        <w:ind w:left="920" w:hanging="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0" w:hanging="440"/>
      </w:pPr>
    </w:lvl>
    <w:lvl w:ilvl="2">
      <w:start w:val="1"/>
      <w:numFmt w:val="lowerRoman"/>
      <w:lvlText w:val="%3."/>
      <w:lvlJc w:val="right"/>
      <w:pPr>
        <w:ind w:left="1800" w:hanging="440"/>
      </w:pPr>
    </w:lvl>
    <w:lvl w:ilvl="3">
      <w:start w:val="1"/>
      <w:numFmt w:val="decimal"/>
      <w:lvlText w:val="%4."/>
      <w:lvlJc w:val="left"/>
      <w:pPr>
        <w:ind w:left="2240" w:hanging="440"/>
      </w:pPr>
    </w:lvl>
    <w:lvl w:ilvl="4">
      <w:start w:val="1"/>
      <w:numFmt w:val="lowerLetter"/>
      <w:lvlText w:val="%5)"/>
      <w:lvlJc w:val="left"/>
      <w:pPr>
        <w:ind w:left="2680" w:hanging="440"/>
      </w:pPr>
    </w:lvl>
    <w:lvl w:ilvl="5">
      <w:start w:val="1"/>
      <w:numFmt w:val="lowerRoman"/>
      <w:lvlText w:val="%6."/>
      <w:lvlJc w:val="right"/>
      <w:pPr>
        <w:ind w:left="3120" w:hanging="440"/>
      </w:pPr>
    </w:lvl>
    <w:lvl w:ilvl="6">
      <w:start w:val="1"/>
      <w:numFmt w:val="decimal"/>
      <w:lvlText w:val="%7."/>
      <w:lvlJc w:val="left"/>
      <w:pPr>
        <w:ind w:left="3560" w:hanging="440"/>
      </w:pPr>
    </w:lvl>
    <w:lvl w:ilvl="7">
      <w:start w:val="1"/>
      <w:numFmt w:val="lowerLetter"/>
      <w:lvlText w:val="%8)"/>
      <w:lvlJc w:val="left"/>
      <w:pPr>
        <w:ind w:left="4000" w:hanging="440"/>
      </w:pPr>
    </w:lvl>
    <w:lvl w:ilvl="8">
      <w:start w:val="1"/>
      <w:numFmt w:val="lowerRoman"/>
      <w:lvlText w:val="%9."/>
      <w:lvlJc w:val="right"/>
      <w:pPr>
        <w:ind w:left="4440" w:hanging="440"/>
      </w:pPr>
    </w:lvl>
  </w:abstractNum>
  <w:abstractNum w:abstractNumId="2" w15:restartNumberingAfterBreak="0">
    <w:nsid w:val="49D374B9"/>
    <w:multiLevelType w:val="hybridMultilevel"/>
    <w:tmpl w:val="D75C9AF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890635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5DF4156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 w15:restartNumberingAfterBreak="0">
    <w:nsid w:val="72CF30F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72D5143E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7FA8124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246770799">
    <w:abstractNumId w:val="6"/>
  </w:num>
  <w:num w:numId="2" w16cid:durableId="442849258">
    <w:abstractNumId w:val="5"/>
  </w:num>
  <w:num w:numId="3" w16cid:durableId="1443916732">
    <w:abstractNumId w:val="4"/>
  </w:num>
  <w:num w:numId="4" w16cid:durableId="1149058560">
    <w:abstractNumId w:val="3"/>
  </w:num>
  <w:num w:numId="5" w16cid:durableId="2143033037">
    <w:abstractNumId w:val="2"/>
  </w:num>
  <w:num w:numId="6" w16cid:durableId="1488208474">
    <w:abstractNumId w:val="7"/>
  </w:num>
  <w:num w:numId="7" w16cid:durableId="1427337634">
    <w:abstractNumId w:val="1"/>
  </w:num>
  <w:num w:numId="8" w16cid:durableId="17772123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C29"/>
    <w:rsid w:val="001D7DF9"/>
    <w:rsid w:val="00266631"/>
    <w:rsid w:val="00504908"/>
    <w:rsid w:val="00536010"/>
    <w:rsid w:val="005C054A"/>
    <w:rsid w:val="006D1EAD"/>
    <w:rsid w:val="0070593C"/>
    <w:rsid w:val="008837DD"/>
    <w:rsid w:val="008E6465"/>
    <w:rsid w:val="009D405A"/>
    <w:rsid w:val="00AE2D87"/>
    <w:rsid w:val="00BC7981"/>
    <w:rsid w:val="00C11C29"/>
    <w:rsid w:val="00CC33F4"/>
    <w:rsid w:val="00D67E5D"/>
    <w:rsid w:val="00DB3504"/>
    <w:rsid w:val="00DB6861"/>
    <w:rsid w:val="00ED38E9"/>
    <w:rsid w:val="00F05A62"/>
    <w:rsid w:val="00FD67DF"/>
    <w:rsid w:val="00FF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6E79E7"/>
  <w15:chartTrackingRefBased/>
  <w15:docId w15:val="{872FC0F4-CBC4-4FE6-98B4-9AB7ED413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1EA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D1EA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0490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4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DB350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DB350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1EA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D1EA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D1E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D1EA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D1EAD"/>
    <w:rPr>
      <w:b/>
      <w:bCs/>
      <w:kern w:val="44"/>
      <w:sz w:val="44"/>
      <w:szCs w:val="44"/>
    </w:rPr>
  </w:style>
  <w:style w:type="paragraph" w:customStyle="1" w:styleId="11">
    <w:name w:val="无间隔1"/>
    <w:link w:val="Char"/>
    <w:uiPriority w:val="1"/>
    <w:qFormat/>
    <w:rsid w:val="006D1EAD"/>
    <w:rPr>
      <w:rFonts w:ascii="Calibri" w:eastAsia="MS Mincho" w:hAnsi="Calibri" w:cs="Arial"/>
      <w:kern w:val="0"/>
      <w:sz w:val="22"/>
      <w:lang w:eastAsia="ja-JP"/>
    </w:rPr>
  </w:style>
  <w:style w:type="character" w:customStyle="1" w:styleId="Char">
    <w:name w:val="无间隔 Char"/>
    <w:link w:val="11"/>
    <w:uiPriority w:val="1"/>
    <w:qFormat/>
    <w:rsid w:val="006D1EAD"/>
    <w:rPr>
      <w:rFonts w:ascii="Calibri" w:eastAsia="MS Mincho" w:hAnsi="Calibri" w:cs="Arial"/>
      <w:kern w:val="0"/>
      <w:sz w:val="22"/>
      <w:lang w:eastAsia="ja-JP"/>
    </w:rPr>
  </w:style>
  <w:style w:type="paragraph" w:styleId="TOC">
    <w:name w:val="TOC Heading"/>
    <w:basedOn w:val="1"/>
    <w:next w:val="a"/>
    <w:uiPriority w:val="39"/>
    <w:unhideWhenUsed/>
    <w:qFormat/>
    <w:rsid w:val="006D1EAD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6D1EAD"/>
    <w:pPr>
      <w:tabs>
        <w:tab w:val="right" w:leader="dot" w:pos="10456"/>
      </w:tabs>
    </w:pPr>
  </w:style>
  <w:style w:type="paragraph" w:styleId="TOC2">
    <w:name w:val="toc 2"/>
    <w:basedOn w:val="a"/>
    <w:next w:val="a"/>
    <w:autoRedefine/>
    <w:uiPriority w:val="39"/>
    <w:unhideWhenUsed/>
    <w:rsid w:val="006D1EAD"/>
    <w:pPr>
      <w:ind w:leftChars="200" w:left="420"/>
    </w:pPr>
  </w:style>
  <w:style w:type="character" w:styleId="a7">
    <w:name w:val="Hyperlink"/>
    <w:basedOn w:val="a0"/>
    <w:uiPriority w:val="99"/>
    <w:unhideWhenUsed/>
    <w:rsid w:val="006D1EAD"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rsid w:val="00504908"/>
    <w:rPr>
      <w:rFonts w:asciiTheme="majorHAnsi" w:eastAsiaTheme="majorEastAsia" w:hAnsiTheme="majorHAnsi" w:cstheme="majorBidi"/>
      <w:b/>
      <w:bCs/>
      <w:sz w:val="44"/>
      <w:szCs w:val="32"/>
    </w:rPr>
  </w:style>
  <w:style w:type="paragraph" w:styleId="a8">
    <w:name w:val="List Paragraph"/>
    <w:basedOn w:val="a"/>
    <w:uiPriority w:val="34"/>
    <w:qFormat/>
    <w:rsid w:val="00DB3504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DB3504"/>
    <w:rPr>
      <w:b/>
      <w:bCs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DB3504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a">
    <w:name w:val="副标题 字符"/>
    <w:basedOn w:val="a0"/>
    <w:link w:val="a9"/>
    <w:uiPriority w:val="11"/>
    <w:rsid w:val="00DB3504"/>
    <w:rPr>
      <w:b/>
      <w:bCs/>
      <w:kern w:val="28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DB350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OC3">
    <w:name w:val="toc 3"/>
    <w:basedOn w:val="a"/>
    <w:next w:val="a"/>
    <w:autoRedefine/>
    <w:uiPriority w:val="39"/>
    <w:unhideWhenUsed/>
    <w:rsid w:val="00BC798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3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f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4</Pages>
  <Words>109</Words>
  <Characters>627</Characters>
  <Application>Microsoft Office Word</Application>
  <DocSecurity>0</DocSecurity>
  <Lines>5</Lines>
  <Paragraphs>1</Paragraphs>
  <ScaleCrop>false</ScaleCrop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Jiajie Ni</dc:creator>
  <cp:keywords/>
  <dc:description/>
  <cp:lastModifiedBy>Jiajie Ni</cp:lastModifiedBy>
  <cp:revision>10</cp:revision>
  <dcterms:created xsi:type="dcterms:W3CDTF">2023-08-15T04:48:00Z</dcterms:created>
  <dcterms:modified xsi:type="dcterms:W3CDTF">2023-09-01T04:54:00Z</dcterms:modified>
</cp:coreProperties>
</file>